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578"/>
        <w:gridCol w:w="1571"/>
        <w:gridCol w:w="1561"/>
        <w:gridCol w:w="1756"/>
        <w:gridCol w:w="1561"/>
        <w:gridCol w:w="1611"/>
        <w:gridCol w:w="2246"/>
        <w:gridCol w:w="1611"/>
      </w:tblGrid>
      <w:tr w:rsidR="00251C31" w:rsidTr="00E54FD4">
        <w:trPr>
          <w:trHeight w:val="841"/>
        </w:trPr>
        <w:tc>
          <w:tcPr>
            <w:tcW w:w="14174" w:type="dxa"/>
            <w:gridSpan w:val="9"/>
          </w:tcPr>
          <w:p w:rsidR="00251C31" w:rsidRDefault="00251C31" w:rsidP="00E54FD4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D2A9170" wp14:editId="351A296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44450</wp:posOffset>
                  </wp:positionV>
                  <wp:extent cx="861695" cy="609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7B2A18B" wp14:editId="2AEC1E86">
                  <wp:simplePos x="0" y="0"/>
                  <wp:positionH relativeFrom="column">
                    <wp:posOffset>8000788</wp:posOffset>
                  </wp:positionH>
                  <wp:positionV relativeFrom="paragraph">
                    <wp:posOffset>44450</wp:posOffset>
                  </wp:positionV>
                  <wp:extent cx="861695" cy="609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8"/>
              </w:rPr>
              <w:t>Etchells Skills and Knowledge Progression</w:t>
            </w:r>
          </w:p>
          <w:p w:rsidR="00251C31" w:rsidRDefault="00251C31" w:rsidP="00E54FD4">
            <w:pPr>
              <w:jc w:val="center"/>
              <w:rPr>
                <w:rFonts w:ascii="Calibri" w:hAnsi="Calibri" w:cs="Calibri"/>
                <w:sz w:val="28"/>
              </w:rPr>
            </w:pPr>
          </w:p>
          <w:p w:rsidR="00251C31" w:rsidRDefault="00251C31" w:rsidP="00E54FD4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Subject: Music</w:t>
            </w:r>
          </w:p>
          <w:p w:rsidR="00251C31" w:rsidRDefault="00251C31" w:rsidP="00E54FD4">
            <w:pPr>
              <w:jc w:val="center"/>
              <w:rPr>
                <w:noProof/>
                <w:lang w:eastAsia="en-GB"/>
              </w:rPr>
            </w:pPr>
          </w:p>
        </w:tc>
      </w:tr>
      <w:tr w:rsidR="00533F40" w:rsidTr="00E54FD4">
        <w:tc>
          <w:tcPr>
            <w:tcW w:w="1659" w:type="dxa"/>
            <w:vMerge w:val="restart"/>
          </w:tcPr>
          <w:p w:rsidR="00251C31" w:rsidRDefault="00251C31" w:rsidP="00E54FD4">
            <w:pPr>
              <w:jc w:val="center"/>
            </w:pPr>
          </w:p>
        </w:tc>
        <w:tc>
          <w:tcPr>
            <w:tcW w:w="3149" w:type="dxa"/>
            <w:gridSpan w:val="2"/>
          </w:tcPr>
          <w:p w:rsidR="00251C31" w:rsidRDefault="00251C31" w:rsidP="00E54FD4">
            <w:pPr>
              <w:jc w:val="center"/>
            </w:pPr>
            <w:r>
              <w:t>EYFS</w:t>
            </w:r>
          </w:p>
        </w:tc>
        <w:tc>
          <w:tcPr>
            <w:tcW w:w="3122" w:type="dxa"/>
            <w:gridSpan w:val="2"/>
          </w:tcPr>
          <w:p w:rsidR="00251C31" w:rsidRDefault="00251C31" w:rsidP="00E54FD4">
            <w:pPr>
              <w:jc w:val="center"/>
            </w:pPr>
            <w:r>
              <w:t>Key Stage 1</w:t>
            </w:r>
          </w:p>
        </w:tc>
        <w:tc>
          <w:tcPr>
            <w:tcW w:w="6244" w:type="dxa"/>
            <w:gridSpan w:val="4"/>
          </w:tcPr>
          <w:p w:rsidR="00251C31" w:rsidRDefault="00251C31" w:rsidP="00E54FD4">
            <w:pPr>
              <w:jc w:val="center"/>
            </w:pPr>
            <w:r>
              <w:t>Key Stage 2</w:t>
            </w:r>
          </w:p>
        </w:tc>
      </w:tr>
      <w:tr w:rsidR="00017584" w:rsidTr="00E54FD4">
        <w:trPr>
          <w:trHeight w:val="239"/>
        </w:trPr>
        <w:tc>
          <w:tcPr>
            <w:tcW w:w="1659" w:type="dxa"/>
            <w:vMerge/>
          </w:tcPr>
          <w:p w:rsidR="00251C31" w:rsidRDefault="00251C31" w:rsidP="00E54FD4"/>
        </w:tc>
        <w:tc>
          <w:tcPr>
            <w:tcW w:w="1578" w:type="dxa"/>
            <w:shd w:val="clear" w:color="auto" w:fill="C6D9F1" w:themeFill="text2" w:themeFillTint="33"/>
          </w:tcPr>
          <w:p w:rsidR="00251C31" w:rsidRDefault="00251C31" w:rsidP="00E54FD4">
            <w:pPr>
              <w:jc w:val="center"/>
            </w:pPr>
            <w:r>
              <w:t>Nursery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251C31" w:rsidRDefault="00251C31" w:rsidP="00E54FD4">
            <w:pPr>
              <w:jc w:val="center"/>
            </w:pPr>
            <w:r>
              <w:t>Reception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251C31" w:rsidRDefault="00251C31" w:rsidP="00E54FD4">
            <w:pPr>
              <w:jc w:val="center"/>
            </w:pPr>
            <w:r>
              <w:t>Year 1</w:t>
            </w:r>
          </w:p>
        </w:tc>
        <w:tc>
          <w:tcPr>
            <w:tcW w:w="1561" w:type="dxa"/>
            <w:shd w:val="clear" w:color="auto" w:fill="FF99FF"/>
          </w:tcPr>
          <w:p w:rsidR="00251C31" w:rsidRDefault="00251C31" w:rsidP="00E54FD4">
            <w:pPr>
              <w:jc w:val="center"/>
            </w:pPr>
            <w:r>
              <w:t>Year 2</w:t>
            </w:r>
          </w:p>
        </w:tc>
        <w:tc>
          <w:tcPr>
            <w:tcW w:w="1561" w:type="dxa"/>
            <w:shd w:val="clear" w:color="auto" w:fill="FFFF66"/>
          </w:tcPr>
          <w:p w:rsidR="00251C31" w:rsidRDefault="00251C31" w:rsidP="00E54FD4">
            <w:pPr>
              <w:jc w:val="center"/>
            </w:pPr>
            <w:r>
              <w:t>Year 3</w:t>
            </w:r>
          </w:p>
        </w:tc>
        <w:tc>
          <w:tcPr>
            <w:tcW w:w="1561" w:type="dxa"/>
            <w:shd w:val="clear" w:color="auto" w:fill="C0C0C0"/>
          </w:tcPr>
          <w:p w:rsidR="00251C31" w:rsidRDefault="00251C31" w:rsidP="00E54FD4">
            <w:pPr>
              <w:jc w:val="center"/>
            </w:pPr>
            <w:r>
              <w:t>Year 4</w:t>
            </w:r>
          </w:p>
        </w:tc>
        <w:tc>
          <w:tcPr>
            <w:tcW w:w="1561" w:type="dxa"/>
            <w:shd w:val="clear" w:color="auto" w:fill="6699FF"/>
          </w:tcPr>
          <w:p w:rsidR="00251C31" w:rsidRDefault="00251C31" w:rsidP="00E54FD4">
            <w:pPr>
              <w:jc w:val="center"/>
            </w:pPr>
            <w:r>
              <w:t>Year 5</w:t>
            </w:r>
          </w:p>
        </w:tc>
        <w:tc>
          <w:tcPr>
            <w:tcW w:w="1561" w:type="dxa"/>
            <w:shd w:val="clear" w:color="auto" w:fill="00FFFF"/>
          </w:tcPr>
          <w:p w:rsidR="00251C31" w:rsidRDefault="00251C31" w:rsidP="00E54FD4">
            <w:pPr>
              <w:jc w:val="center"/>
            </w:pPr>
            <w:r>
              <w:t>Year 6</w:t>
            </w:r>
          </w:p>
        </w:tc>
      </w:tr>
      <w:tr w:rsidR="00251C31" w:rsidTr="00E54FD4">
        <w:tc>
          <w:tcPr>
            <w:tcW w:w="14174" w:type="dxa"/>
            <w:gridSpan w:val="9"/>
            <w:shd w:val="clear" w:color="auto" w:fill="A6A6A6" w:themeFill="background1" w:themeFillShade="A6"/>
          </w:tcPr>
          <w:p w:rsidR="00251C31" w:rsidRDefault="00251C31" w:rsidP="00E54FD4"/>
        </w:tc>
      </w:tr>
      <w:tr w:rsidR="00017584" w:rsidTr="00E54FD4">
        <w:trPr>
          <w:trHeight w:val="964"/>
        </w:trPr>
        <w:tc>
          <w:tcPr>
            <w:tcW w:w="1659" w:type="dxa"/>
            <w:vMerge w:val="restart"/>
          </w:tcPr>
          <w:p w:rsidR="0043355C" w:rsidRPr="00E3470A" w:rsidRDefault="0043355C" w:rsidP="00E54FD4">
            <w:r>
              <w:t>Rhythm Work</w:t>
            </w:r>
          </w:p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017584" w:rsidRPr="00533F40" w:rsidRDefault="00017584" w:rsidP="00017584">
            <w:pPr>
              <w:jc w:val="center"/>
            </w:pPr>
            <w:r w:rsidRPr="00533F40">
              <w:t>To know what these rhythms represent</w:t>
            </w:r>
          </w:p>
          <w:p w:rsidR="00017584" w:rsidRPr="00D5451E" w:rsidRDefault="00C942A1" w:rsidP="00017584">
            <w:pPr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 wp14:anchorId="5BA7B463">
                  <wp:extent cx="762000" cy="299208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23" cy="305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shd w:val="clear" w:color="auto" w:fill="FF99FF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017584" w:rsidRDefault="00017584" w:rsidP="00017584">
            <w:pPr>
              <w:jc w:val="center"/>
            </w:pPr>
            <w:r w:rsidRPr="00533F40">
              <w:t>To know what these rhythms represent</w:t>
            </w:r>
          </w:p>
          <w:p w:rsidR="00017584" w:rsidRPr="00533F40" w:rsidRDefault="00017584" w:rsidP="0001758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F5BCA07" wp14:editId="3F625618">
                  <wp:extent cx="978368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68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7584" w:rsidRPr="00D5451E" w:rsidRDefault="00017584" w:rsidP="00017584">
            <w:pPr>
              <w:rPr>
                <w:u w:val="single"/>
              </w:rPr>
            </w:pPr>
          </w:p>
        </w:tc>
        <w:tc>
          <w:tcPr>
            <w:tcW w:w="1561" w:type="dxa"/>
            <w:shd w:val="clear" w:color="auto" w:fill="FFFF66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533F40" w:rsidRPr="00533F40" w:rsidRDefault="00533F40" w:rsidP="009D2710">
            <w:pPr>
              <w:jc w:val="center"/>
            </w:pPr>
            <w:r w:rsidRPr="00533F40">
              <w:t>To know what these rhythms represent</w:t>
            </w:r>
          </w:p>
          <w:p w:rsidR="00533F40" w:rsidRPr="00D5451E" w:rsidRDefault="00533F40" w:rsidP="009D2710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 wp14:anchorId="3A8DB19C" wp14:editId="68E36DCF">
                  <wp:extent cx="620018" cy="456397"/>
                  <wp:effectExtent l="0" t="0" r="889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55" cy="45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1A08C5" w:rsidRPr="001A08C5" w:rsidRDefault="001A08C5" w:rsidP="009D2710">
            <w:pPr>
              <w:jc w:val="center"/>
            </w:pPr>
            <w:r w:rsidRPr="001A08C5">
              <w:t>To know what these rhythms represent</w:t>
            </w:r>
          </w:p>
          <w:p w:rsidR="001A08C5" w:rsidRPr="00D5451E" w:rsidRDefault="001A08C5" w:rsidP="009D2710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 wp14:anchorId="77F88A9E" wp14:editId="14EAC93C">
                  <wp:extent cx="703970" cy="528955"/>
                  <wp:effectExtent l="0" t="0" r="127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70" cy="52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43355C" w:rsidRDefault="0043355C" w:rsidP="009D2710">
            <w:pPr>
              <w:jc w:val="center"/>
            </w:pPr>
            <w:r>
              <w:t>To know what these rhythms represent</w:t>
            </w:r>
          </w:p>
          <w:p w:rsidR="0043355C" w:rsidRPr="0043355C" w:rsidRDefault="0043355C" w:rsidP="009D271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E36C3C3" wp14:editId="6600D5D2">
                  <wp:extent cx="777641" cy="500514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588" cy="50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shd w:val="clear" w:color="auto" w:fill="00FFFF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BE77D2" w:rsidRPr="00BE77D2" w:rsidRDefault="00BE77D2" w:rsidP="00BE7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</w:t>
            </w:r>
            <w:r w:rsidRPr="00BE77D2">
              <w:rPr>
                <w:rFonts w:ascii="Arial" w:hAnsi="Arial" w:cs="Arial"/>
                <w:sz w:val="20"/>
                <w:szCs w:val="20"/>
              </w:rPr>
              <w:t>earn the correct names for all note values from a semiquaver to a semibreve</w:t>
            </w:r>
          </w:p>
          <w:p w:rsidR="00BE77D2" w:rsidRPr="00BE77D2" w:rsidRDefault="00BE77D2" w:rsidP="00BE77D2">
            <w:r>
              <w:rPr>
                <w:rFonts w:ascii="Arial" w:hAnsi="Arial" w:cs="Arial"/>
                <w:sz w:val="20"/>
                <w:szCs w:val="20"/>
              </w:rPr>
              <w:t>If confident, add compound rhythms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/>
          </w:tcPr>
          <w:p w:rsidR="0043355C" w:rsidRPr="00E3470A" w:rsidRDefault="0043355C" w:rsidP="00E54FD4"/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017584" w:rsidRDefault="00017584" w:rsidP="00017584">
            <w:pPr>
              <w:jc w:val="center"/>
            </w:pPr>
            <w:r>
              <w:t>To play these rhythms on untuned percussion</w:t>
            </w:r>
          </w:p>
          <w:p w:rsidR="00017584" w:rsidRPr="00D5451E" w:rsidRDefault="00C942A1" w:rsidP="00017584">
            <w:pPr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 wp14:anchorId="764C4DE6">
                  <wp:extent cx="762000" cy="2984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shd w:val="clear" w:color="auto" w:fill="FF99FF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017584" w:rsidRDefault="00017584" w:rsidP="00017584">
            <w:pPr>
              <w:jc w:val="center"/>
            </w:pPr>
            <w:r>
              <w:t>To play these rhythms on untuned percussion</w:t>
            </w:r>
          </w:p>
          <w:p w:rsidR="00017584" w:rsidRDefault="00017584" w:rsidP="0001758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17CC27" wp14:editId="30FFDF77">
                  <wp:extent cx="975360" cy="2679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7584" w:rsidRPr="00D5451E" w:rsidRDefault="00017584" w:rsidP="00017584">
            <w:pPr>
              <w:rPr>
                <w:u w:val="single"/>
              </w:rPr>
            </w:pPr>
          </w:p>
        </w:tc>
        <w:tc>
          <w:tcPr>
            <w:tcW w:w="1561" w:type="dxa"/>
            <w:shd w:val="clear" w:color="auto" w:fill="FFFF66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533F40" w:rsidRDefault="00533F40" w:rsidP="009D2710">
            <w:pPr>
              <w:jc w:val="center"/>
            </w:pPr>
            <w:r>
              <w:t>To play these rhythms on untuned percussion</w:t>
            </w:r>
          </w:p>
          <w:p w:rsidR="00533F40" w:rsidRPr="00D5451E" w:rsidRDefault="00533F40" w:rsidP="009D2710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 wp14:anchorId="632CB643" wp14:editId="455926F8">
                  <wp:extent cx="621665" cy="4572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1A08C5" w:rsidRPr="001A08C5" w:rsidRDefault="001A08C5" w:rsidP="001A08C5">
            <w:r>
              <w:t>To play these rhythms on untuned percussion</w:t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43355C" w:rsidRDefault="0043355C" w:rsidP="009D2710">
            <w:pPr>
              <w:jc w:val="center"/>
            </w:pPr>
            <w:r>
              <w:t>To play these rhythms on untuned percussion</w:t>
            </w:r>
          </w:p>
          <w:p w:rsidR="0043355C" w:rsidRPr="0043355C" w:rsidRDefault="0043355C" w:rsidP="009D271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838D0E3" wp14:editId="06B2514F">
                  <wp:extent cx="875043" cy="563206"/>
                  <wp:effectExtent l="0" t="0" r="127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60" cy="563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shd w:val="clear" w:color="auto" w:fill="00FFFF"/>
          </w:tcPr>
          <w:p w:rsidR="0043355C" w:rsidRDefault="0043355C" w:rsidP="009D2710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BE77D2" w:rsidRPr="00BE77D2" w:rsidRDefault="00BE77D2" w:rsidP="009D2710">
            <w:pPr>
              <w:jc w:val="center"/>
            </w:pPr>
            <w:r>
              <w:t>To play these note values on untuned percussion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 w:val="restart"/>
          </w:tcPr>
          <w:p w:rsidR="0043355C" w:rsidRDefault="0043355C" w:rsidP="00E54FD4">
            <w:r w:rsidRPr="00E3470A">
              <w:t>Play and perform in solo and ensemble contexts</w:t>
            </w:r>
          </w:p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FF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43355C" w:rsidRPr="00D5451E" w:rsidRDefault="0043355C" w:rsidP="00E54FD4">
            <w:pPr>
              <w:jc w:val="center"/>
              <w:rPr>
                <w:u w:val="single"/>
              </w:rPr>
            </w:pPr>
          </w:p>
        </w:tc>
        <w:tc>
          <w:tcPr>
            <w:tcW w:w="1561" w:type="dxa"/>
            <w:shd w:val="clear" w:color="auto" w:fill="00FF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/>
          </w:tcPr>
          <w:p w:rsidR="0043355C" w:rsidRDefault="0043355C" w:rsidP="00E54FD4"/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017584" w:rsidRPr="00D5451E" w:rsidRDefault="00017584" w:rsidP="00017584">
            <w:pPr>
              <w:rPr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FF99FF"/>
          </w:tcPr>
          <w:p w:rsidR="00017584" w:rsidRDefault="0043355C" w:rsidP="00017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51E">
              <w:rPr>
                <w:u w:val="single"/>
              </w:rPr>
              <w:t>Skills</w:t>
            </w:r>
            <w:r w:rsidR="000175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7584" w:rsidRPr="00017584" w:rsidRDefault="00017584" w:rsidP="00017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</w:t>
            </w:r>
            <w:r w:rsidRPr="00017584">
              <w:rPr>
                <w:rFonts w:ascii="Arial" w:hAnsi="Arial" w:cs="Arial"/>
                <w:color w:val="000000"/>
                <w:sz w:val="20"/>
                <w:szCs w:val="20"/>
              </w:rPr>
              <w:t>peak chants and rhymes</w:t>
            </w:r>
          </w:p>
          <w:p w:rsidR="00017584" w:rsidRPr="00017584" w:rsidRDefault="00017584" w:rsidP="00017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their s</w:t>
            </w:r>
            <w:r w:rsidRPr="00017584">
              <w:rPr>
                <w:rFonts w:ascii="Arial" w:hAnsi="Arial" w:cs="Arial"/>
                <w:color w:val="000000"/>
                <w:sz w:val="20"/>
                <w:szCs w:val="20"/>
              </w:rPr>
              <w:t>inging /performing face</w:t>
            </w:r>
          </w:p>
          <w:p w:rsidR="0043355C" w:rsidRDefault="00017584" w:rsidP="000175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sing as a class and in assembly</w:t>
            </w:r>
          </w:p>
          <w:p w:rsidR="00017584" w:rsidRPr="00D5451E" w:rsidRDefault="00017584" w:rsidP="00017584">
            <w:pPr>
              <w:rPr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play tuned and untuned percussion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instruments</w:t>
            </w:r>
          </w:p>
        </w:tc>
        <w:tc>
          <w:tcPr>
            <w:tcW w:w="1561" w:type="dxa"/>
            <w:shd w:val="clear" w:color="auto" w:fill="FFFF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lastRenderedPageBreak/>
              <w:t>Skills</w:t>
            </w:r>
          </w:p>
          <w:p w:rsidR="00533F40" w:rsidRPr="00533F40" w:rsidRDefault="00533F40" w:rsidP="00533F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</w:t>
            </w:r>
            <w:r w:rsidRPr="00533F40">
              <w:rPr>
                <w:rFonts w:ascii="Arial" w:hAnsi="Arial" w:cs="Arial"/>
                <w:color w:val="000000"/>
                <w:sz w:val="20"/>
                <w:szCs w:val="20"/>
              </w:rPr>
              <w:t>lay in class ensemble using tuned and untuned percussion</w:t>
            </w:r>
          </w:p>
          <w:p w:rsidR="00533F40" w:rsidRPr="00D5451E" w:rsidRDefault="00533F40" w:rsidP="00533F40">
            <w:pPr>
              <w:rPr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sing regularly, working on dynamic contrasts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1A08C5" w:rsidRPr="001A08C5" w:rsidRDefault="001A08C5" w:rsidP="001A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</w:t>
            </w:r>
            <w:r w:rsidRPr="001A08C5">
              <w:rPr>
                <w:rFonts w:ascii="Arial" w:hAnsi="Arial" w:cs="Arial"/>
                <w:color w:val="000000"/>
                <w:sz w:val="20"/>
                <w:szCs w:val="20"/>
              </w:rPr>
              <w:t>lay in class ensemble with a sense of what’s going on in the whole group</w:t>
            </w:r>
          </w:p>
          <w:p w:rsidR="001A08C5" w:rsidRPr="00D5451E" w:rsidRDefault="001A08C5" w:rsidP="001A08C5">
            <w:pPr>
              <w:rPr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sing contrasting styles of songs using different tempo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dynamics</w:t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lastRenderedPageBreak/>
              <w:t>Skills</w:t>
            </w:r>
          </w:p>
          <w:p w:rsidR="0043355C" w:rsidRPr="0043355C" w:rsidRDefault="0043355C" w:rsidP="004335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</w:t>
            </w:r>
            <w:r w:rsidRPr="0043355C">
              <w:rPr>
                <w:rFonts w:ascii="Arial" w:hAnsi="Arial" w:cs="Arial"/>
                <w:color w:val="000000"/>
                <w:sz w:val="20"/>
                <w:szCs w:val="20"/>
              </w:rPr>
              <w:t xml:space="preserve">lay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43355C">
              <w:rPr>
                <w:rFonts w:ascii="Arial" w:hAnsi="Arial" w:cs="Arial"/>
                <w:color w:val="000000"/>
                <w:sz w:val="20"/>
                <w:szCs w:val="20"/>
              </w:rPr>
              <w:t xml:space="preserve">class ensemble with increased leadership skills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a </w:t>
            </w:r>
            <w:r w:rsidRPr="0043355C">
              <w:rPr>
                <w:rFonts w:ascii="Arial" w:hAnsi="Arial" w:cs="Arial"/>
                <w:color w:val="000000"/>
                <w:sz w:val="20"/>
                <w:szCs w:val="20"/>
              </w:rPr>
              <w:t>sense of what’s going on in the whole group</w:t>
            </w:r>
          </w:p>
          <w:p w:rsidR="0043355C" w:rsidRPr="0043355C" w:rsidRDefault="0043355C" w:rsidP="004335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</w:t>
            </w:r>
            <w:r w:rsidRPr="0043355C">
              <w:rPr>
                <w:rFonts w:ascii="Arial" w:hAnsi="Arial" w:cs="Arial"/>
                <w:color w:val="000000"/>
                <w:sz w:val="20"/>
                <w:szCs w:val="20"/>
              </w:rPr>
              <w:t>erform/sing a solo</w:t>
            </w:r>
          </w:p>
          <w:p w:rsidR="0043355C" w:rsidRPr="00D5451E" w:rsidRDefault="0043355C" w:rsidP="0043355C">
            <w:pPr>
              <w:rPr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sing echo and part songs</w:t>
            </w:r>
          </w:p>
        </w:tc>
        <w:tc>
          <w:tcPr>
            <w:tcW w:w="1561" w:type="dxa"/>
            <w:shd w:val="clear" w:color="auto" w:fill="00FF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AE587C" w:rsidRPr="00AE587C" w:rsidRDefault="00AE587C" w:rsidP="00AE58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</w:t>
            </w:r>
            <w:r w:rsidRPr="00AE587C">
              <w:rPr>
                <w:rFonts w:ascii="Arial" w:hAnsi="Arial" w:cs="Arial"/>
                <w:color w:val="000000"/>
                <w:sz w:val="20"/>
                <w:szCs w:val="20"/>
              </w:rPr>
              <w:t>erform/sing a solo with increased confidence and control</w:t>
            </w:r>
          </w:p>
          <w:p w:rsidR="00AE587C" w:rsidRPr="00AE587C" w:rsidRDefault="00AE587C" w:rsidP="00AE58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</w:t>
            </w:r>
            <w:r w:rsidRPr="00AE587C">
              <w:rPr>
                <w:rFonts w:ascii="Arial" w:hAnsi="Arial" w:cs="Arial"/>
                <w:color w:val="000000"/>
                <w:sz w:val="20"/>
                <w:szCs w:val="20"/>
              </w:rPr>
              <w:t>ing in parts, 2 &amp; 3 part rounds</w:t>
            </w:r>
          </w:p>
          <w:p w:rsidR="00AE587C" w:rsidRPr="00D5451E" w:rsidRDefault="00AE587C" w:rsidP="00AE587C">
            <w:pPr>
              <w:rPr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make all performances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 expressive as possible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 w:val="restart"/>
          </w:tcPr>
          <w:p w:rsidR="0043355C" w:rsidRDefault="0043355C" w:rsidP="00E54FD4">
            <w:r w:rsidRPr="00E3470A">
              <w:lastRenderedPageBreak/>
              <w:t>Improvise and compose music</w:t>
            </w:r>
          </w:p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99FF"/>
          </w:tcPr>
          <w:p w:rsidR="00D201BB" w:rsidRDefault="0043355C" w:rsidP="00D201BB">
            <w:pPr>
              <w:rPr>
                <w:rFonts w:ascii="Arial" w:hAnsi="Arial" w:cs="Arial"/>
                <w:szCs w:val="20"/>
              </w:rPr>
            </w:pPr>
            <w:r w:rsidRPr="00D5451E">
              <w:rPr>
                <w:u w:val="single"/>
              </w:rPr>
              <w:t>Knowledge</w:t>
            </w:r>
            <w:r w:rsidR="00D201BB">
              <w:rPr>
                <w:rFonts w:ascii="Arial" w:hAnsi="Arial" w:cs="Arial"/>
                <w:szCs w:val="20"/>
              </w:rPr>
              <w:t xml:space="preserve"> </w:t>
            </w:r>
          </w:p>
          <w:p w:rsidR="00D201BB" w:rsidRPr="00D201BB" w:rsidRDefault="00D201BB" w:rsidP="00D201BB">
            <w:pPr>
              <w:rPr>
                <w:rFonts w:ascii="Arial" w:hAnsi="Arial" w:cs="Arial"/>
                <w:szCs w:val="20"/>
              </w:rPr>
            </w:pPr>
            <w:r w:rsidRPr="00E663E5">
              <w:rPr>
                <w:rFonts w:ascii="Arial" w:hAnsi="Arial" w:cs="Arial"/>
                <w:szCs w:val="20"/>
                <w:highlight w:val="yellow"/>
              </w:rPr>
              <w:t>To recognise the structure = binary AB</w:t>
            </w:r>
          </w:p>
          <w:p w:rsidR="00D201BB" w:rsidRPr="00D201BB" w:rsidRDefault="00D201BB" w:rsidP="00D201B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To understand </w:t>
            </w:r>
            <w:r w:rsidRPr="00D201BB">
              <w:rPr>
                <w:rFonts w:ascii="Arial" w:hAnsi="Arial" w:cs="Arial"/>
                <w:szCs w:val="20"/>
              </w:rPr>
              <w:t>Texture = thick/thin</w:t>
            </w:r>
          </w:p>
          <w:p w:rsidR="00D201BB" w:rsidRPr="00D201BB" w:rsidRDefault="00D201BB" w:rsidP="00D201B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To understand </w:t>
            </w:r>
            <w:r w:rsidRPr="00D201BB">
              <w:rPr>
                <w:rFonts w:ascii="Arial" w:hAnsi="Arial" w:cs="Arial"/>
                <w:szCs w:val="20"/>
              </w:rPr>
              <w:t>Timbre = different sounds</w:t>
            </w:r>
          </w:p>
          <w:p w:rsidR="00D201BB" w:rsidRPr="00D201BB" w:rsidRDefault="00D201BB" w:rsidP="00D201B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To recognise </w:t>
            </w:r>
            <w:r w:rsidRPr="00D201BB">
              <w:rPr>
                <w:rFonts w:ascii="Arial" w:hAnsi="Arial" w:cs="Arial"/>
                <w:szCs w:val="20"/>
              </w:rPr>
              <w:t>Notation = use of flash cards (graphic, picture scores)</w:t>
            </w:r>
          </w:p>
          <w:p w:rsidR="0043355C" w:rsidRPr="00D5451E" w:rsidRDefault="0043355C" w:rsidP="00E54FD4">
            <w:pPr>
              <w:jc w:val="center"/>
              <w:rPr>
                <w:u w:val="single"/>
              </w:rPr>
            </w:pPr>
          </w:p>
        </w:tc>
        <w:tc>
          <w:tcPr>
            <w:tcW w:w="1561" w:type="dxa"/>
            <w:shd w:val="clear" w:color="auto" w:fill="FFFF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0C0C0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43355C" w:rsidRPr="00D5451E" w:rsidRDefault="0043355C" w:rsidP="0043355C">
            <w:pPr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aware of different textures and timbres</w:t>
            </w:r>
          </w:p>
        </w:tc>
        <w:tc>
          <w:tcPr>
            <w:tcW w:w="1561" w:type="dxa"/>
            <w:shd w:val="clear" w:color="auto" w:fill="00FF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/>
          </w:tcPr>
          <w:p w:rsidR="0043355C" w:rsidRDefault="0043355C" w:rsidP="00E54FD4"/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FF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D201BB" w:rsidRPr="00D5451E" w:rsidRDefault="00D201BB" w:rsidP="00D201BB">
            <w:pPr>
              <w:rPr>
                <w:u w:val="single"/>
              </w:rPr>
            </w:pPr>
            <w:r>
              <w:rPr>
                <w:rFonts w:ascii="Arial" w:hAnsi="Arial" w:cs="Arial"/>
                <w:szCs w:val="20"/>
              </w:rPr>
              <w:t>Create a simple binary piece of music that demonstrates understanding of the above elements.</w:t>
            </w:r>
          </w:p>
        </w:tc>
        <w:tc>
          <w:tcPr>
            <w:tcW w:w="1561" w:type="dxa"/>
            <w:shd w:val="clear" w:color="auto" w:fill="FFFF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533F40" w:rsidRPr="00533F40" w:rsidRDefault="00533F40" w:rsidP="00533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</w:t>
            </w:r>
            <w:r w:rsidRPr="00533F40">
              <w:rPr>
                <w:rFonts w:ascii="Arial" w:hAnsi="Arial" w:cs="Arial"/>
                <w:sz w:val="20"/>
                <w:szCs w:val="20"/>
              </w:rPr>
              <w:t>mprovise using all known rhythm tags</w:t>
            </w:r>
          </w:p>
          <w:p w:rsidR="00533F40" w:rsidRPr="00D5451E" w:rsidRDefault="00533F40" w:rsidP="00533F40">
            <w:pPr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compose a piece in binary form AB</w:t>
            </w:r>
          </w:p>
        </w:tc>
        <w:tc>
          <w:tcPr>
            <w:tcW w:w="1561" w:type="dxa"/>
            <w:shd w:val="clear" w:color="auto" w:fill="C0C0C0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1A08C5" w:rsidRPr="001A08C5" w:rsidRDefault="001A08C5" w:rsidP="001A0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</w:t>
            </w:r>
            <w:r w:rsidRPr="001A08C5">
              <w:rPr>
                <w:rFonts w:ascii="Arial" w:hAnsi="Arial" w:cs="Arial"/>
                <w:sz w:val="20"/>
                <w:szCs w:val="20"/>
              </w:rPr>
              <w:t>mprovise using all known rhythm tags</w:t>
            </w:r>
          </w:p>
          <w:p w:rsidR="001A08C5" w:rsidRPr="00D5451E" w:rsidRDefault="001A08C5" w:rsidP="001A08C5">
            <w:pPr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compose a piece in binary form ABA</w:t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43355C" w:rsidRPr="0043355C" w:rsidRDefault="0043355C" w:rsidP="00433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</w:t>
            </w:r>
            <w:r w:rsidRPr="0043355C">
              <w:rPr>
                <w:rFonts w:ascii="Arial" w:hAnsi="Arial" w:cs="Arial"/>
                <w:sz w:val="20"/>
                <w:szCs w:val="20"/>
              </w:rPr>
              <w:t>mprovise and then develop a composition from the improvisation</w:t>
            </w:r>
          </w:p>
          <w:p w:rsidR="0043355C" w:rsidRPr="0043355C" w:rsidRDefault="0043355C" w:rsidP="0043355C">
            <w:pPr>
              <w:jc w:val="center"/>
            </w:pPr>
          </w:p>
        </w:tc>
        <w:tc>
          <w:tcPr>
            <w:tcW w:w="1561" w:type="dxa"/>
            <w:shd w:val="clear" w:color="auto" w:fill="00FF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AB705E" w:rsidRPr="00D5451E" w:rsidRDefault="00AB705E" w:rsidP="00AB705E">
            <w:pPr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 composition from a given or chosen stimulus 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 w:val="restart"/>
          </w:tcPr>
          <w:p w:rsidR="0043355C" w:rsidRDefault="0043355C" w:rsidP="00E54FD4">
            <w:r w:rsidRPr="00E3470A">
              <w:t>Listen with attention to detail and recall sounds with increasing aural memory.</w:t>
            </w:r>
          </w:p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FF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0C0C0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66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00FF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/>
          </w:tcPr>
          <w:p w:rsidR="0043355C" w:rsidRDefault="0043355C" w:rsidP="00E54FD4"/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FF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017584" w:rsidRDefault="00017584" w:rsidP="000175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brass</w:t>
            </w:r>
          </w:p>
          <w:p w:rsidR="00017584" w:rsidRDefault="00017584" w:rsidP="000175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strings</w:t>
            </w:r>
          </w:p>
          <w:p w:rsidR="00017584" w:rsidRDefault="00017584" w:rsidP="000175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recognise changes in </w:t>
            </w:r>
            <w:r>
              <w:rPr>
                <w:sz w:val="20"/>
                <w:szCs w:val="20"/>
              </w:rPr>
              <w:lastRenderedPageBreak/>
              <w:t>dynamics &amp; tempo</w:t>
            </w:r>
          </w:p>
          <w:p w:rsidR="00017584" w:rsidRPr="00D5451E" w:rsidRDefault="00017584" w:rsidP="00017584">
            <w:pPr>
              <w:rPr>
                <w:u w:val="single"/>
              </w:rPr>
            </w:pPr>
          </w:p>
        </w:tc>
        <w:tc>
          <w:tcPr>
            <w:tcW w:w="1561" w:type="dxa"/>
            <w:shd w:val="clear" w:color="auto" w:fill="FFFF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lastRenderedPageBreak/>
              <w:t>Skills</w:t>
            </w:r>
          </w:p>
          <w:p w:rsidR="00533F40" w:rsidRPr="00533F40" w:rsidRDefault="00533F40" w:rsidP="00533F40">
            <w:pPr>
              <w:pStyle w:val="Default"/>
              <w:rPr>
                <w:sz w:val="22"/>
                <w:szCs w:val="22"/>
              </w:rPr>
            </w:pPr>
            <w:r w:rsidRPr="00533F40">
              <w:rPr>
                <w:sz w:val="22"/>
                <w:szCs w:val="22"/>
              </w:rPr>
              <w:t>To recognise all four families of the orchestra</w:t>
            </w:r>
          </w:p>
          <w:p w:rsidR="00533F40" w:rsidRPr="00533F40" w:rsidRDefault="00533F40" w:rsidP="00533F40">
            <w:pPr>
              <w:pStyle w:val="Default"/>
              <w:rPr>
                <w:sz w:val="22"/>
                <w:szCs w:val="22"/>
              </w:rPr>
            </w:pPr>
            <w:r w:rsidRPr="00533F40">
              <w:rPr>
                <w:sz w:val="22"/>
                <w:szCs w:val="22"/>
              </w:rPr>
              <w:t xml:space="preserve">To recall a simple tune </w:t>
            </w:r>
            <w:r w:rsidRPr="00533F40">
              <w:rPr>
                <w:sz w:val="22"/>
                <w:szCs w:val="22"/>
              </w:rPr>
              <w:lastRenderedPageBreak/>
              <w:t>from memory</w:t>
            </w:r>
          </w:p>
          <w:p w:rsidR="00533F40" w:rsidRPr="00D5451E" w:rsidRDefault="00533F40" w:rsidP="00533F40">
            <w:pPr>
              <w:rPr>
                <w:u w:val="single"/>
              </w:rPr>
            </w:pPr>
            <w:r w:rsidRPr="00533F40">
              <w:rPr>
                <w:rFonts w:ascii="Arial" w:hAnsi="Arial" w:cs="Arial"/>
              </w:rPr>
              <w:t>To sing a song from memory</w:t>
            </w:r>
          </w:p>
        </w:tc>
        <w:tc>
          <w:tcPr>
            <w:tcW w:w="1561" w:type="dxa"/>
            <w:shd w:val="clear" w:color="auto" w:fill="C0C0C0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lastRenderedPageBreak/>
              <w:t>Skills</w:t>
            </w:r>
          </w:p>
          <w:p w:rsidR="009F46F2" w:rsidRPr="009F46F2" w:rsidRDefault="009F46F2" w:rsidP="009F46F2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</w:t>
            </w:r>
            <w:r w:rsidRPr="009F46F2">
              <w:rPr>
                <w:sz w:val="22"/>
                <w:szCs w:val="22"/>
              </w:rPr>
              <w:t>o pick out individual instruments in a piece</w:t>
            </w:r>
          </w:p>
          <w:p w:rsidR="009F46F2" w:rsidRPr="009F46F2" w:rsidRDefault="009F46F2" w:rsidP="009F46F2">
            <w:pPr>
              <w:pStyle w:val="Default"/>
              <w:rPr>
                <w:sz w:val="22"/>
                <w:szCs w:val="22"/>
              </w:rPr>
            </w:pPr>
            <w:r w:rsidRPr="009F46F2">
              <w:rPr>
                <w:sz w:val="22"/>
                <w:szCs w:val="22"/>
              </w:rPr>
              <w:t xml:space="preserve">To clap back a two bar </w:t>
            </w:r>
            <w:r w:rsidRPr="009F46F2">
              <w:rPr>
                <w:sz w:val="22"/>
                <w:szCs w:val="22"/>
              </w:rPr>
              <w:lastRenderedPageBreak/>
              <w:t>rhythm pattern</w:t>
            </w:r>
          </w:p>
          <w:p w:rsidR="009F46F2" w:rsidRPr="00D5451E" w:rsidRDefault="009F46F2" w:rsidP="009F46F2">
            <w:pPr>
              <w:rPr>
                <w:u w:val="single"/>
              </w:rPr>
            </w:pPr>
            <w:r w:rsidRPr="009F46F2">
              <w:rPr>
                <w:rFonts w:ascii="Arial" w:hAnsi="Arial" w:cs="Arial"/>
              </w:rPr>
              <w:t>To sing a song from memory</w:t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lastRenderedPageBreak/>
              <w:t>Skills</w:t>
            </w:r>
          </w:p>
          <w:p w:rsidR="00567C4B" w:rsidRPr="00567C4B" w:rsidRDefault="00567C4B" w:rsidP="00567C4B">
            <w:pPr>
              <w:pStyle w:val="Default"/>
              <w:rPr>
                <w:sz w:val="20"/>
                <w:szCs w:val="20"/>
              </w:rPr>
            </w:pPr>
            <w:r w:rsidRPr="00567C4B">
              <w:rPr>
                <w:sz w:val="20"/>
                <w:szCs w:val="20"/>
              </w:rPr>
              <w:t>Clap back a four bar rhythm pattern</w:t>
            </w:r>
          </w:p>
          <w:p w:rsidR="00567C4B" w:rsidRPr="00D5451E" w:rsidRDefault="00567C4B" w:rsidP="00567C4B">
            <w:pPr>
              <w:jc w:val="center"/>
              <w:rPr>
                <w:u w:val="single"/>
              </w:rPr>
            </w:pPr>
            <w:r w:rsidRPr="00567C4B">
              <w:rPr>
                <w:rFonts w:ascii="Arial" w:hAnsi="Arial" w:cs="Arial"/>
                <w:sz w:val="20"/>
                <w:szCs w:val="20"/>
              </w:rPr>
              <w:t>Sing or clap back a main theme from a listening exercise</w:t>
            </w:r>
          </w:p>
        </w:tc>
        <w:tc>
          <w:tcPr>
            <w:tcW w:w="1561" w:type="dxa"/>
            <w:shd w:val="clear" w:color="auto" w:fill="00FFFF"/>
          </w:tcPr>
          <w:p w:rsidR="0043355C" w:rsidRPr="00AB705E" w:rsidRDefault="0043355C" w:rsidP="00E54FD4">
            <w:pPr>
              <w:jc w:val="center"/>
              <w:rPr>
                <w:rFonts w:ascii="Arial" w:hAnsi="Arial" w:cs="Arial"/>
                <w:u w:val="single"/>
              </w:rPr>
            </w:pPr>
            <w:r w:rsidRPr="00AB705E">
              <w:rPr>
                <w:rFonts w:ascii="Arial" w:hAnsi="Arial" w:cs="Arial"/>
                <w:u w:val="single"/>
              </w:rPr>
              <w:t>Skills</w:t>
            </w:r>
          </w:p>
          <w:p w:rsidR="00AB705E" w:rsidRPr="00AB705E" w:rsidRDefault="00AB705E" w:rsidP="00AB705E">
            <w:pPr>
              <w:pStyle w:val="Default"/>
              <w:rPr>
                <w:sz w:val="22"/>
                <w:szCs w:val="22"/>
              </w:rPr>
            </w:pPr>
            <w:r w:rsidRPr="00AB705E">
              <w:rPr>
                <w:sz w:val="22"/>
                <w:szCs w:val="22"/>
              </w:rPr>
              <w:t>To clap back a four bar rhythm pattern</w:t>
            </w:r>
          </w:p>
          <w:p w:rsidR="00AB705E" w:rsidRPr="00AB705E" w:rsidRDefault="00AB705E" w:rsidP="00AB705E">
            <w:pPr>
              <w:rPr>
                <w:rFonts w:ascii="Arial" w:hAnsi="Arial" w:cs="Arial"/>
                <w:u w:val="single"/>
              </w:rPr>
            </w:pPr>
            <w:r w:rsidRPr="00AB705E">
              <w:rPr>
                <w:rFonts w:ascii="Arial" w:hAnsi="Arial" w:cs="Arial"/>
              </w:rPr>
              <w:t xml:space="preserve">To sing </w:t>
            </w:r>
            <w:r w:rsidRPr="00AB705E">
              <w:rPr>
                <w:rFonts w:ascii="Arial" w:hAnsi="Arial" w:cs="Arial"/>
                <w:b/>
              </w:rPr>
              <w:t>and</w:t>
            </w:r>
            <w:r w:rsidRPr="00AB705E">
              <w:rPr>
                <w:rFonts w:ascii="Arial" w:hAnsi="Arial" w:cs="Arial"/>
              </w:rPr>
              <w:t xml:space="preserve"> clap back a </w:t>
            </w:r>
            <w:r w:rsidRPr="00AB705E">
              <w:rPr>
                <w:rFonts w:ascii="Arial" w:hAnsi="Arial" w:cs="Arial"/>
              </w:rPr>
              <w:lastRenderedPageBreak/>
              <w:t>main theme from a listening exercise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 w:val="restart"/>
          </w:tcPr>
          <w:p w:rsidR="0043355C" w:rsidRDefault="0043355C" w:rsidP="00E54FD4">
            <w:r w:rsidRPr="00E3470A">
              <w:lastRenderedPageBreak/>
              <w:t>Use and understand staff and other musical notation.</w:t>
            </w:r>
          </w:p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FF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533F40" w:rsidRPr="00533F40" w:rsidRDefault="00533F40" w:rsidP="00533F40">
            <w:pPr>
              <w:rPr>
                <w:rFonts w:ascii="Arial" w:hAnsi="Arial" w:cs="Arial"/>
              </w:rPr>
            </w:pPr>
            <w:r w:rsidRPr="00533F40">
              <w:rPr>
                <w:rFonts w:ascii="Arial" w:hAnsi="Arial" w:cs="Arial"/>
              </w:rPr>
              <w:t>To understand</w:t>
            </w:r>
            <w:r w:rsidRPr="00533F40">
              <w:rPr>
                <w:rFonts w:ascii="Arial" w:hAnsi="Arial" w:cs="Arial"/>
                <w:szCs w:val="20"/>
              </w:rPr>
              <w:t xml:space="preserve"> Notation middle C-A</w:t>
            </w:r>
            <w:r w:rsidRPr="00533F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1" w:type="dxa"/>
            <w:shd w:val="clear" w:color="auto" w:fill="C0C0C0"/>
          </w:tcPr>
          <w:p w:rsidR="009F46F2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43355C" w:rsidRPr="00D5451E" w:rsidRDefault="009F46F2" w:rsidP="009F46F2">
            <w:pPr>
              <w:rPr>
                <w:u w:val="single"/>
              </w:rPr>
            </w:pPr>
            <w:r>
              <w:rPr>
                <w:rFonts w:ascii="Arial" w:hAnsi="Arial" w:cs="Arial"/>
                <w:szCs w:val="20"/>
              </w:rPr>
              <w:t>To understand notation middle C-C’</w:t>
            </w:r>
          </w:p>
        </w:tc>
        <w:tc>
          <w:tcPr>
            <w:tcW w:w="1561" w:type="dxa"/>
            <w:shd w:val="clear" w:color="auto" w:fill="66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00FF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/>
          </w:tcPr>
          <w:p w:rsidR="0043355C" w:rsidRDefault="0043355C" w:rsidP="00E54FD4"/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FF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FFFF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533F40" w:rsidRPr="00533F40" w:rsidRDefault="00533F40" w:rsidP="00533F4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 u</w:t>
            </w:r>
            <w:r w:rsidRPr="00533F40">
              <w:rPr>
                <w:rFonts w:ascii="Arial" w:hAnsi="Arial" w:cs="Arial"/>
                <w:szCs w:val="20"/>
              </w:rPr>
              <w:t>se rhythm flash cards and/or graphic scores</w:t>
            </w:r>
          </w:p>
          <w:p w:rsidR="00533F40" w:rsidRPr="00D5451E" w:rsidRDefault="00533F40" w:rsidP="00533F40">
            <w:pPr>
              <w:rPr>
                <w:u w:val="single"/>
              </w:rPr>
            </w:pPr>
          </w:p>
        </w:tc>
        <w:tc>
          <w:tcPr>
            <w:tcW w:w="1561" w:type="dxa"/>
            <w:shd w:val="clear" w:color="auto" w:fill="C0C0C0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9F46F2" w:rsidRPr="009F46F2" w:rsidRDefault="009F46F2" w:rsidP="009F46F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 u</w:t>
            </w:r>
            <w:r w:rsidRPr="009F46F2">
              <w:rPr>
                <w:rFonts w:ascii="Arial" w:hAnsi="Arial" w:cs="Arial"/>
                <w:szCs w:val="20"/>
              </w:rPr>
              <w:t>se rhythm flash cards and/or graphic scores</w:t>
            </w:r>
          </w:p>
          <w:p w:rsidR="009F46F2" w:rsidRPr="00D5451E" w:rsidRDefault="009F46F2" w:rsidP="009F46F2">
            <w:pPr>
              <w:rPr>
                <w:u w:val="single"/>
              </w:rPr>
            </w:pPr>
          </w:p>
        </w:tc>
        <w:tc>
          <w:tcPr>
            <w:tcW w:w="1561" w:type="dxa"/>
            <w:shd w:val="clear" w:color="auto" w:fill="66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7E4417" w:rsidRPr="00D5451E" w:rsidRDefault="007E4417" w:rsidP="007E4417">
            <w:pPr>
              <w:rPr>
                <w:u w:val="single"/>
              </w:rPr>
            </w:pPr>
            <w:r>
              <w:rPr>
                <w:rFonts w:ascii="Arial" w:hAnsi="Arial" w:cs="Arial"/>
                <w:szCs w:val="20"/>
              </w:rPr>
              <w:t>To notate compositions using the most appropriate method applicable</w:t>
            </w:r>
          </w:p>
        </w:tc>
        <w:tc>
          <w:tcPr>
            <w:tcW w:w="1561" w:type="dxa"/>
            <w:shd w:val="clear" w:color="auto" w:fill="00FF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AB705E" w:rsidRPr="00D5451E" w:rsidRDefault="00AB705E" w:rsidP="00AB705E">
            <w:pPr>
              <w:rPr>
                <w:u w:val="single"/>
              </w:rPr>
            </w:pPr>
            <w:r w:rsidRPr="007D1362">
              <w:rPr>
                <w:rFonts w:ascii="Arial" w:hAnsi="Arial" w:cs="Arial"/>
                <w:szCs w:val="20"/>
                <w:highlight w:val="yellow"/>
              </w:rPr>
              <w:t>Notate compositions using the most appropriate method applicable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 w:val="restart"/>
          </w:tcPr>
          <w:p w:rsidR="0043355C" w:rsidRDefault="0043355C" w:rsidP="00E54FD4">
            <w:r w:rsidRPr="00E3470A">
              <w:t>Appreciate and understand a wide range of high quality live and recorded music</w:t>
            </w:r>
          </w:p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FF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0C0C0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9F46F2" w:rsidRPr="00D5451E" w:rsidRDefault="009F46F2" w:rsidP="009F46F2">
            <w:pPr>
              <w:rPr>
                <w:u w:val="single"/>
              </w:rPr>
            </w:pPr>
          </w:p>
        </w:tc>
        <w:tc>
          <w:tcPr>
            <w:tcW w:w="1561" w:type="dxa"/>
            <w:shd w:val="clear" w:color="auto" w:fill="66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00FF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/>
          </w:tcPr>
          <w:p w:rsidR="0043355C" w:rsidRDefault="0043355C" w:rsidP="00E54FD4"/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FF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017584" w:rsidRPr="00017584" w:rsidRDefault="00017584" w:rsidP="00E54FD4">
            <w:pPr>
              <w:jc w:val="center"/>
            </w:pPr>
            <w:r w:rsidRPr="00017584">
              <w:t>To listen to live music</w:t>
            </w:r>
          </w:p>
        </w:tc>
        <w:tc>
          <w:tcPr>
            <w:tcW w:w="1561" w:type="dxa"/>
            <w:shd w:val="clear" w:color="auto" w:fill="FFFF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766C49" w:rsidRPr="00766C49" w:rsidRDefault="00766C49" w:rsidP="00766C49">
            <w:pPr>
              <w:pStyle w:val="Default"/>
              <w:rPr>
                <w:b/>
                <w:sz w:val="22"/>
                <w:szCs w:val="22"/>
              </w:rPr>
            </w:pPr>
            <w:r w:rsidRPr="00766C49">
              <w:rPr>
                <w:sz w:val="22"/>
                <w:szCs w:val="22"/>
              </w:rPr>
              <w:t>To listen to a selection of different pieces of music</w:t>
            </w:r>
          </w:p>
          <w:p w:rsidR="00766C49" w:rsidRPr="00D5451E" w:rsidRDefault="00766C49" w:rsidP="00766C49">
            <w:pPr>
              <w:rPr>
                <w:u w:val="single"/>
              </w:rPr>
            </w:pPr>
            <w:r w:rsidRPr="00766C49">
              <w:rPr>
                <w:rFonts w:ascii="Arial" w:hAnsi="Arial" w:cs="Arial"/>
              </w:rPr>
              <w:t>To listen to live music</w:t>
            </w:r>
          </w:p>
        </w:tc>
        <w:tc>
          <w:tcPr>
            <w:tcW w:w="1561" w:type="dxa"/>
            <w:shd w:val="clear" w:color="auto" w:fill="C0C0C0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9F46F2" w:rsidRPr="009F46F2" w:rsidRDefault="009F46F2" w:rsidP="009F46F2">
            <w:pPr>
              <w:pStyle w:val="Default"/>
              <w:rPr>
                <w:b/>
                <w:sz w:val="22"/>
                <w:szCs w:val="22"/>
              </w:rPr>
            </w:pPr>
            <w:r w:rsidRPr="009F46F2">
              <w:rPr>
                <w:sz w:val="22"/>
                <w:szCs w:val="22"/>
              </w:rPr>
              <w:t>To talk about how music makes you feel. show understanding of the structure, tempo and dynamics</w:t>
            </w:r>
          </w:p>
          <w:p w:rsidR="009F46F2" w:rsidRPr="00D5451E" w:rsidRDefault="009F46F2" w:rsidP="009F46F2">
            <w:pPr>
              <w:rPr>
                <w:u w:val="single"/>
              </w:rPr>
            </w:pPr>
            <w:r>
              <w:rPr>
                <w:rFonts w:ascii="Arial" w:hAnsi="Arial" w:cs="Arial"/>
              </w:rPr>
              <w:t>To l</w:t>
            </w:r>
            <w:r w:rsidRPr="009F46F2">
              <w:rPr>
                <w:rFonts w:ascii="Arial" w:hAnsi="Arial" w:cs="Arial"/>
              </w:rPr>
              <w:t>isten to live music</w:t>
            </w:r>
          </w:p>
        </w:tc>
        <w:tc>
          <w:tcPr>
            <w:tcW w:w="1561" w:type="dxa"/>
            <w:shd w:val="clear" w:color="auto" w:fill="6699FF"/>
          </w:tcPr>
          <w:p w:rsidR="0043355C" w:rsidRPr="007E4417" w:rsidRDefault="0043355C" w:rsidP="00E54FD4">
            <w:pPr>
              <w:jc w:val="center"/>
              <w:rPr>
                <w:rFonts w:ascii="Arial" w:hAnsi="Arial" w:cs="Arial"/>
                <w:u w:val="single"/>
              </w:rPr>
            </w:pPr>
            <w:r w:rsidRPr="007E4417">
              <w:rPr>
                <w:rFonts w:ascii="Arial" w:hAnsi="Arial" w:cs="Arial"/>
                <w:u w:val="single"/>
              </w:rPr>
              <w:t>Skills</w:t>
            </w:r>
          </w:p>
          <w:p w:rsidR="007E4417" w:rsidRPr="007E4417" w:rsidRDefault="007E4417" w:rsidP="007E4417">
            <w:pPr>
              <w:pStyle w:val="Default"/>
              <w:rPr>
                <w:b/>
                <w:sz w:val="22"/>
                <w:szCs w:val="22"/>
              </w:rPr>
            </w:pPr>
            <w:r w:rsidRPr="007E4417">
              <w:rPr>
                <w:sz w:val="22"/>
                <w:szCs w:val="22"/>
              </w:rPr>
              <w:t>To write/talk about music, show understanding of the inter-related dimensions</w:t>
            </w:r>
          </w:p>
          <w:p w:rsidR="007E4417" w:rsidRPr="007E4417" w:rsidRDefault="007E4417" w:rsidP="007E4417">
            <w:pPr>
              <w:pStyle w:val="Default"/>
              <w:rPr>
                <w:b/>
                <w:sz w:val="22"/>
                <w:szCs w:val="22"/>
              </w:rPr>
            </w:pPr>
            <w:r w:rsidRPr="007E4417">
              <w:rPr>
                <w:sz w:val="22"/>
                <w:szCs w:val="22"/>
              </w:rPr>
              <w:t>To listen to a variety of composers/traditions</w:t>
            </w:r>
          </w:p>
          <w:p w:rsidR="007E4417" w:rsidRPr="007E4417" w:rsidRDefault="007E4417" w:rsidP="007E441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To r</w:t>
            </w:r>
            <w:r w:rsidRPr="007E4417">
              <w:rPr>
                <w:rFonts w:ascii="Arial" w:hAnsi="Arial" w:cs="Arial"/>
              </w:rPr>
              <w:t>espond to live music</w:t>
            </w:r>
          </w:p>
        </w:tc>
        <w:tc>
          <w:tcPr>
            <w:tcW w:w="1561" w:type="dxa"/>
            <w:shd w:val="clear" w:color="auto" w:fill="00FFFF"/>
          </w:tcPr>
          <w:p w:rsidR="0043355C" w:rsidRPr="00AB705E" w:rsidRDefault="0043355C" w:rsidP="00E54FD4">
            <w:pPr>
              <w:jc w:val="center"/>
              <w:rPr>
                <w:rFonts w:ascii="Arial" w:hAnsi="Arial" w:cs="Arial"/>
                <w:u w:val="single"/>
              </w:rPr>
            </w:pPr>
            <w:r w:rsidRPr="00AB705E">
              <w:rPr>
                <w:rFonts w:ascii="Arial" w:hAnsi="Arial" w:cs="Arial"/>
                <w:u w:val="single"/>
              </w:rPr>
              <w:t>Skills</w:t>
            </w:r>
          </w:p>
          <w:p w:rsidR="00AB705E" w:rsidRPr="00AB705E" w:rsidRDefault="00AB705E" w:rsidP="00AB705E">
            <w:pPr>
              <w:pStyle w:val="Default"/>
              <w:rPr>
                <w:b/>
                <w:sz w:val="22"/>
                <w:szCs w:val="22"/>
              </w:rPr>
            </w:pPr>
            <w:r w:rsidRPr="00AB705E">
              <w:rPr>
                <w:sz w:val="22"/>
                <w:szCs w:val="22"/>
              </w:rPr>
              <w:t>To write/talk about music, show understanding of the inter-related dimensions and make comparisons across genres</w:t>
            </w:r>
          </w:p>
          <w:p w:rsidR="00AB705E" w:rsidRPr="00AB705E" w:rsidRDefault="00AB705E" w:rsidP="00AB705E">
            <w:pPr>
              <w:rPr>
                <w:rFonts w:ascii="Arial" w:hAnsi="Arial" w:cs="Arial"/>
                <w:u w:val="single"/>
              </w:rPr>
            </w:pPr>
            <w:r w:rsidRPr="00AB705E">
              <w:rPr>
                <w:rFonts w:ascii="Arial" w:hAnsi="Arial" w:cs="Arial"/>
              </w:rPr>
              <w:t>To respond to live music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 w:val="restart"/>
          </w:tcPr>
          <w:p w:rsidR="0043355C" w:rsidRDefault="0043355C" w:rsidP="00E54FD4">
            <w:r w:rsidRPr="00E3470A">
              <w:t>Develop an understanding of the history of music</w:t>
            </w:r>
          </w:p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</w:tc>
        <w:tc>
          <w:tcPr>
            <w:tcW w:w="1561" w:type="dxa"/>
            <w:shd w:val="clear" w:color="auto" w:fill="FFFF66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766C49" w:rsidRPr="00D5451E" w:rsidRDefault="00766C49" w:rsidP="00766C49">
            <w:pPr>
              <w:rPr>
                <w:u w:val="single"/>
              </w:rPr>
            </w:pPr>
            <w:r w:rsidRPr="00D81502">
              <w:rPr>
                <w:rFonts w:ascii="Arial" w:hAnsi="Arial" w:cs="Arial"/>
                <w:highlight w:val="yellow"/>
              </w:rPr>
              <w:t>To relate to your history curriculum where possible.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C0C0C0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8C05A9" w:rsidRPr="00D5451E" w:rsidRDefault="008C05A9" w:rsidP="008C05A9">
            <w:pPr>
              <w:rPr>
                <w:u w:val="single"/>
              </w:rPr>
            </w:pPr>
            <w:r w:rsidRPr="00AB705E">
              <w:rPr>
                <w:rFonts w:ascii="Arial" w:hAnsi="Arial" w:cs="Arial"/>
              </w:rPr>
              <w:t>To relate to your history curriculum where possible.</w:t>
            </w:r>
          </w:p>
        </w:tc>
        <w:tc>
          <w:tcPr>
            <w:tcW w:w="1561" w:type="dxa"/>
            <w:shd w:val="clear" w:color="auto" w:fill="6699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A15981" w:rsidRPr="00AB705E" w:rsidRDefault="00A15981" w:rsidP="00AB705E">
            <w:pPr>
              <w:rPr>
                <w:rFonts w:ascii="Arial" w:hAnsi="Arial" w:cs="Arial"/>
              </w:rPr>
            </w:pPr>
            <w:r w:rsidRPr="00AB705E">
              <w:rPr>
                <w:rFonts w:ascii="Arial" w:hAnsi="Arial" w:cs="Arial"/>
              </w:rPr>
              <w:t>To relate to your history curriculum where possible.</w:t>
            </w:r>
          </w:p>
        </w:tc>
        <w:tc>
          <w:tcPr>
            <w:tcW w:w="1561" w:type="dxa"/>
            <w:shd w:val="clear" w:color="auto" w:fill="00FF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Knowledge</w:t>
            </w:r>
          </w:p>
          <w:p w:rsidR="00AB705E" w:rsidRPr="00D5451E" w:rsidRDefault="00AB705E" w:rsidP="00AB705E">
            <w:pPr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 to your history curriculum where possible</w:t>
            </w:r>
          </w:p>
        </w:tc>
      </w:tr>
      <w:tr w:rsidR="00017584" w:rsidTr="00E54FD4">
        <w:trPr>
          <w:trHeight w:val="964"/>
        </w:trPr>
        <w:tc>
          <w:tcPr>
            <w:tcW w:w="1659" w:type="dxa"/>
            <w:vMerge/>
          </w:tcPr>
          <w:p w:rsidR="0043355C" w:rsidRDefault="0043355C" w:rsidP="00E54FD4"/>
        </w:tc>
        <w:tc>
          <w:tcPr>
            <w:tcW w:w="1578" w:type="dxa"/>
            <w:shd w:val="clear" w:color="auto" w:fill="C6D9F1" w:themeFill="text2" w:themeFillTint="33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CC0D9" w:themeFill="accent4" w:themeFillTint="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FF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FFFF66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C0C0C0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6699FF"/>
          </w:tcPr>
          <w:p w:rsidR="0043355C" w:rsidRPr="00D5451E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</w:tc>
        <w:tc>
          <w:tcPr>
            <w:tcW w:w="1561" w:type="dxa"/>
            <w:shd w:val="clear" w:color="auto" w:fill="00FFFF"/>
          </w:tcPr>
          <w:p w:rsidR="0043355C" w:rsidRDefault="0043355C" w:rsidP="00E54FD4">
            <w:pPr>
              <w:jc w:val="center"/>
              <w:rPr>
                <w:u w:val="single"/>
              </w:rPr>
            </w:pPr>
            <w:r w:rsidRPr="00D5451E">
              <w:rPr>
                <w:u w:val="single"/>
              </w:rPr>
              <w:t>Skills</w:t>
            </w:r>
          </w:p>
          <w:p w:rsidR="00AB705E" w:rsidRPr="00D5451E" w:rsidRDefault="00AB705E" w:rsidP="00AB705E">
            <w:pPr>
              <w:rPr>
                <w:u w:val="single"/>
              </w:rPr>
            </w:pPr>
          </w:p>
        </w:tc>
      </w:tr>
    </w:tbl>
    <w:p w:rsidR="00096036" w:rsidRDefault="00096036"/>
    <w:sectPr w:rsidR="00096036" w:rsidSect="001A08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813"/>
    <w:multiLevelType w:val="hybridMultilevel"/>
    <w:tmpl w:val="2A98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10C0"/>
    <w:multiLevelType w:val="hybridMultilevel"/>
    <w:tmpl w:val="8142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22500"/>
    <w:multiLevelType w:val="hybridMultilevel"/>
    <w:tmpl w:val="F9FCF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10CA4"/>
    <w:multiLevelType w:val="hybridMultilevel"/>
    <w:tmpl w:val="609E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31"/>
    <w:rsid w:val="00017584"/>
    <w:rsid w:val="00061433"/>
    <w:rsid w:val="00096036"/>
    <w:rsid w:val="001A08C5"/>
    <w:rsid w:val="00251C31"/>
    <w:rsid w:val="0043355C"/>
    <w:rsid w:val="00533F40"/>
    <w:rsid w:val="00567C4B"/>
    <w:rsid w:val="00766C49"/>
    <w:rsid w:val="007D1362"/>
    <w:rsid w:val="007E4417"/>
    <w:rsid w:val="008C05A9"/>
    <w:rsid w:val="009F46F2"/>
    <w:rsid w:val="00A15981"/>
    <w:rsid w:val="00AB705E"/>
    <w:rsid w:val="00AE587C"/>
    <w:rsid w:val="00BE77D2"/>
    <w:rsid w:val="00C942A1"/>
    <w:rsid w:val="00D201BB"/>
    <w:rsid w:val="00D81502"/>
    <w:rsid w:val="00E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55C"/>
    <w:pPr>
      <w:ind w:left="720"/>
      <w:contextualSpacing/>
    </w:pPr>
  </w:style>
  <w:style w:type="paragraph" w:customStyle="1" w:styleId="Default">
    <w:name w:val="Default"/>
    <w:rsid w:val="00567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55C"/>
    <w:pPr>
      <w:ind w:left="720"/>
      <w:contextualSpacing/>
    </w:pPr>
  </w:style>
  <w:style w:type="paragraph" w:customStyle="1" w:styleId="Default">
    <w:name w:val="Default"/>
    <w:rsid w:val="00567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Abigail Townend</cp:lastModifiedBy>
  <cp:revision>20</cp:revision>
  <cp:lastPrinted>2023-11-15T13:38:00Z</cp:lastPrinted>
  <dcterms:created xsi:type="dcterms:W3CDTF">2023-10-19T08:41:00Z</dcterms:created>
  <dcterms:modified xsi:type="dcterms:W3CDTF">2024-01-16T13:30:00Z</dcterms:modified>
</cp:coreProperties>
</file>